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Not Found Your Works Complete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Revelation 3:1-6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3:2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“Wake up, and strengthen what remains and is about to die, for I have not found your works complete in the sight of my God.”</w:t>
      </w:r>
    </w:p>
    <w:p w:rsidR="00000000" w:rsidDel="00000000" w:rsidP="00000000" w:rsidRDefault="00000000" w:rsidRPr="00000000" w14:paraId="00000006">
      <w:pPr>
        <w:pStyle w:val="Heading3"/>
        <w:numPr>
          <w:ilvl w:val="0"/>
          <w:numId w:val="1"/>
        </w:numPr>
        <w:ind w:left="720" w:hanging="360"/>
      </w:pPr>
      <w:bookmarkStart w:colFirst="0" w:colLast="0" w:name="_jzv32rt2clz9" w:id="1"/>
      <w:bookmarkEnd w:id="1"/>
      <w:r w:rsidDel="00000000" w:rsidR="00000000" w:rsidRPr="00000000">
        <w:rPr>
          <w:rtl w:val="0"/>
        </w:rPr>
        <w:t xml:space="preserve">Read v.1a. How does Jesus reference himself?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role does the Spirit (aka “seven spirits”) play in the life of a Christian? (John 14:26, 16:13,14)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do the seven stars represent? (See Rev 1:20)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How are these two attributes related and relevant for the church of Sardis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A">
      <w:pPr>
        <w:pStyle w:val="Heading3"/>
        <w:numPr>
          <w:ilvl w:val="0"/>
          <w:numId w:val="1"/>
        </w:numPr>
        <w:ind w:left="720" w:hanging="360"/>
      </w:pPr>
      <w:bookmarkStart w:colFirst="0" w:colLast="0" w:name="_9a59qw7nz8ej" w:id="2"/>
      <w:bookmarkEnd w:id="2"/>
      <w:r w:rsidDel="00000000" w:rsidR="00000000" w:rsidRPr="00000000">
        <w:rPr>
          <w:rtl w:val="0"/>
        </w:rPr>
        <w:t xml:space="preserve">Read v.1b-2. What hidden reality did Jesus know about the church of Sardis?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does being “awake” translate to being “alive” or “dead”?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does their “works” being “incomplete” mean?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How do the</w:t>
      </w:r>
      <w:r w:rsidDel="00000000" w:rsidR="00000000" w:rsidRPr="00000000">
        <w:rPr>
          <w:rtl w:val="0"/>
        </w:rPr>
        <w:t xml:space="preserve"> seven spirits and seven stars impact complete or incomplete works?</w:t>
      </w:r>
    </w:p>
    <w:p w:rsidR="00000000" w:rsidDel="00000000" w:rsidP="00000000" w:rsidRDefault="00000000" w:rsidRPr="00000000" w14:paraId="0000000E">
      <w:pPr>
        <w:pStyle w:val="Heading3"/>
        <w:numPr>
          <w:ilvl w:val="0"/>
          <w:numId w:val="1"/>
        </w:numPr>
        <w:ind w:left="720" w:hanging="360"/>
      </w:pPr>
      <w:bookmarkStart w:colFirst="0" w:colLast="0" w:name="_78463e7pnmpx" w:id="3"/>
      <w:bookmarkEnd w:id="3"/>
      <w:r w:rsidDel="00000000" w:rsidR="00000000" w:rsidRPr="00000000">
        <w:rPr>
          <w:rtl w:val="0"/>
        </w:rPr>
        <w:t xml:space="preserve">Read v.3. What does Jesus encourage the church to do?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Why does Jesus want the church to wake up and repent?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can the church wake up? How can they strengthen what remains?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will happen if they don’t wake up?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do the seven spirits and seven stars relate to them “waking up” and “strengthen[ing] what remains”?</w:t>
      </w:r>
    </w:p>
    <w:p w:rsidR="00000000" w:rsidDel="00000000" w:rsidP="00000000" w:rsidRDefault="00000000" w:rsidRPr="00000000" w14:paraId="00000013">
      <w:pPr>
        <w:pStyle w:val="Heading3"/>
        <w:numPr>
          <w:ilvl w:val="0"/>
          <w:numId w:val="1"/>
        </w:numPr>
        <w:ind w:left="720" w:hanging="360"/>
      </w:pPr>
      <w:bookmarkStart w:colFirst="0" w:colLast="0" w:name="_n69jjzmcfm2s" w:id="4"/>
      <w:bookmarkEnd w:id="4"/>
      <w:r w:rsidDel="00000000" w:rsidR="00000000" w:rsidRPr="00000000">
        <w:rPr>
          <w:rtl w:val="0"/>
        </w:rPr>
        <w:t xml:space="preserve">Read v.4. What is the positive comment Jesus makes about the church?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Why were some in Sardis considered “worthy” by Jesus?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did they keep their garments from becoming soiled? (See v. 3a)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are the seven spirits and seven stars related to “soiled” or “white” garments?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numPr>
          <w:ilvl w:val="0"/>
          <w:numId w:val="1"/>
        </w:numPr>
        <w:ind w:left="720" w:hanging="360"/>
      </w:pPr>
      <w:bookmarkStart w:colFirst="0" w:colLast="0" w:name="_x4exrnq8nplk" w:id="5"/>
      <w:bookmarkEnd w:id="5"/>
      <w:r w:rsidDel="00000000" w:rsidR="00000000" w:rsidRPr="00000000">
        <w:rPr>
          <w:rtl w:val="0"/>
        </w:rPr>
        <w:t xml:space="preserve">Read v.</w:t>
      </w:r>
      <w:r w:rsidDel="00000000" w:rsidR="00000000" w:rsidRPr="00000000">
        <w:rPr>
          <w:rtl w:val="0"/>
        </w:rPr>
        <w:t xml:space="preserve">5. What 2 things does Jesus promise to the one who conquers?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Why does Jesus promise, “I will never blot his name out of the book of life”?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What’s the connection between “incomplete works”, “soiled garments” and having one’s name “blott[ed]” out of the book of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would you summarize Jesus’ words to the Sardis church?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