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 Light For Revelation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rtl w:val="0"/>
          </w:rPr>
          <w:t xml:space="preserve">Luke 2:22-38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32: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“A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light for revelation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to the Gentiles, and for glory to your people Israel.”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V22-24. What were Jesus’ parents doing with him in today’s passage?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V25-26. Who was Simeon? What was revealed to him by the Holy Spirit?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V27-33. How was Simeon led by the Spirit? What did Simeon do when he saw the child Jesus?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Simeon see in verse 30?</w:t>
      </w:r>
    </w:p>
    <w:p w:rsidR="00000000" w:rsidDel="00000000" w:rsidP="00000000" w:rsidRDefault="00000000" w:rsidRPr="00000000" w14:paraId="0000000D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verse 31 and 32 say about who can see the salvation that Simeon saw?</w:t>
      </w:r>
    </w:p>
    <w:p w:rsidR="00000000" w:rsidDel="00000000" w:rsidP="00000000" w:rsidRDefault="00000000" w:rsidRPr="00000000" w14:paraId="0000000F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‘a light for revelation to the Gentiles’ mean?</w:t>
      </w:r>
    </w:p>
    <w:p w:rsidR="00000000" w:rsidDel="00000000" w:rsidP="00000000" w:rsidRDefault="00000000" w:rsidRPr="00000000" w14:paraId="00000011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‘for glory to your people Israel’ mean?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V34-35. What did Simeon say to Mary? </w:t>
      </w:r>
      <w:r w:rsidDel="00000000" w:rsidR="00000000" w:rsidRPr="00000000">
        <w:rPr>
          <w:rFonts w:ascii="Roboto" w:cs="Roboto" w:eastAsia="Roboto" w:hAnsi="Roboto"/>
          <w:color w:val="ff00ff"/>
          <w:rtl w:val="0"/>
        </w:rPr>
        <w:t xml:space="preserve">-9:15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would Jesus ‘the salvation’ be appointed for ‘the fall and rising of many in Israel’ and ‘for a sign that is opposed’?</w:t>
      </w:r>
    </w:p>
    <w:p w:rsidR="00000000" w:rsidDel="00000000" w:rsidP="00000000" w:rsidRDefault="00000000" w:rsidRPr="00000000" w14:paraId="00000017">
      <w:pPr>
        <w:spacing w:line="36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a sword piercing through our own soul have to do with the salvation of Jesus?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V36-37. Who was Anna? </w:t>
      </w:r>
      <w:r w:rsidDel="00000000" w:rsidR="00000000" w:rsidRPr="00000000">
        <w:rPr>
          <w:rFonts w:ascii="Roboto" w:cs="Roboto" w:eastAsia="Roboto" w:hAnsi="Roboto"/>
          <w:color w:val="ff00ff"/>
          <w:rtl w:val="0"/>
        </w:rPr>
        <w:t xml:space="preserve">-9:30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V38. What did Anna do when she saw the child Jesus? Who did she speak to?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luke+2%3A22-38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